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610F1" w:rsidRDefault="00682975" w:rsidP="00437B03">
      <w:pPr>
        <w:jc w:val="center"/>
        <w:rPr>
          <w:rFonts w:ascii="Footlight MT Light" w:hAnsi="Footlight MT Light"/>
          <w:b/>
        </w:rPr>
      </w:pPr>
      <w:r>
        <w:rPr>
          <w:rFonts w:ascii="Footlight MT Light" w:hAnsi="Footlight MT Light"/>
          <w:b/>
        </w:rPr>
        <w:t>2022-2023</w:t>
      </w:r>
      <w:r w:rsidR="00437B03">
        <w:rPr>
          <w:rFonts w:ascii="Footlight MT Light" w:hAnsi="Footlight MT Light"/>
          <w:b/>
        </w:rPr>
        <w:t xml:space="preserve"> College Prep III Syllabus</w:t>
      </w:r>
    </w:p>
    <w:p w:rsidR="00437B03" w:rsidRPr="00051633" w:rsidRDefault="00437B03" w:rsidP="00437B03">
      <w:pPr>
        <w:jc w:val="both"/>
        <w:rPr>
          <w:rFonts w:ascii="Footlight MT Light" w:hAnsi="Footlight MT Light"/>
        </w:rPr>
      </w:pPr>
      <w:r w:rsidRPr="00051633">
        <w:rPr>
          <w:rFonts w:ascii="Footlight MT Light" w:hAnsi="Footlight MT Light"/>
          <w:b/>
        </w:rPr>
        <w:t xml:space="preserve">Instructor: </w:t>
      </w:r>
      <w:r w:rsidRPr="00051633">
        <w:rPr>
          <w:rFonts w:ascii="Footlight MT Light" w:hAnsi="Footlight MT Light"/>
        </w:rPr>
        <w:t>Michelle McCleese</w:t>
      </w:r>
      <w:r w:rsidRPr="00051633">
        <w:rPr>
          <w:rFonts w:ascii="Footlight MT Light" w:hAnsi="Footlight MT Light"/>
        </w:rPr>
        <w:tab/>
      </w:r>
      <w:r w:rsidRPr="00051633">
        <w:rPr>
          <w:rFonts w:ascii="Footlight MT Light" w:hAnsi="Footlight MT Light"/>
        </w:rPr>
        <w:tab/>
      </w:r>
      <w:r w:rsidRPr="00051633">
        <w:rPr>
          <w:rFonts w:ascii="Footlight MT Light" w:hAnsi="Footlight MT Light"/>
        </w:rPr>
        <w:tab/>
      </w:r>
      <w:r w:rsidRPr="00051633">
        <w:rPr>
          <w:rFonts w:ascii="Footlight MT Light" w:hAnsi="Footlight MT Light"/>
          <w:b/>
        </w:rPr>
        <w:t>Email:</w:t>
      </w:r>
      <w:r w:rsidRPr="00051633">
        <w:rPr>
          <w:rFonts w:ascii="Footlight MT Light" w:hAnsi="Footlight MT Light"/>
        </w:rPr>
        <w:t xml:space="preserve"> mmccleese@minfordfalcons.net</w:t>
      </w:r>
    </w:p>
    <w:p w:rsidR="00437B03" w:rsidRPr="00051633" w:rsidRDefault="00682975" w:rsidP="00437B03">
      <w:pPr>
        <w:rPr>
          <w:rFonts w:ascii="Footlight MT Light" w:hAnsi="Footlight MT Light"/>
        </w:rPr>
      </w:pPr>
      <w:r>
        <w:rPr>
          <w:rFonts w:ascii="Footlight MT Light" w:hAnsi="Footlight MT Light"/>
          <w:b/>
        </w:rPr>
        <w:t>Planning period:</w:t>
      </w:r>
      <w:r w:rsidR="00437B03" w:rsidRPr="00051633">
        <w:rPr>
          <w:rFonts w:ascii="Footlight MT Light" w:hAnsi="Footlight MT Light"/>
        </w:rPr>
        <w:t xml:space="preserve"> 7</w:t>
      </w:r>
      <w:r w:rsidR="00437B03" w:rsidRPr="00051633">
        <w:rPr>
          <w:rFonts w:ascii="Footlight MT Light" w:hAnsi="Footlight MT Light"/>
          <w:vertAlign w:val="superscript"/>
        </w:rPr>
        <w:t>th</w:t>
      </w:r>
      <w:r w:rsidR="00437B03" w:rsidRPr="00051633">
        <w:rPr>
          <w:rFonts w:ascii="Footlight MT Light" w:hAnsi="Footlight MT Light"/>
        </w:rPr>
        <w:t xml:space="preserve"> period upon request</w:t>
      </w:r>
    </w:p>
    <w:p w:rsidR="00437B03" w:rsidRPr="00051633" w:rsidRDefault="00437B03" w:rsidP="00437B03">
      <w:pPr>
        <w:rPr>
          <w:rFonts w:ascii="Footlight MT Light" w:hAnsi="Footlight MT Light"/>
          <w:b/>
          <w:u w:val="single"/>
        </w:rPr>
      </w:pPr>
      <w:r w:rsidRPr="00051633">
        <w:rPr>
          <w:rFonts w:ascii="Footlight MT Light" w:hAnsi="Footlight MT Light"/>
          <w:b/>
          <w:u w:val="single"/>
        </w:rPr>
        <w:t>Introduction and Objectives</w:t>
      </w:r>
    </w:p>
    <w:p w:rsidR="00437B03" w:rsidRPr="00800176" w:rsidRDefault="00437B03" w:rsidP="00437B03">
      <w:pPr>
        <w:spacing w:after="0" w:line="240" w:lineRule="auto"/>
        <w:rPr>
          <w:rFonts w:ascii="Footlight MT Light" w:eastAsia="Times New Roman" w:hAnsi="Footlight MT Light" w:cs="Arial"/>
          <w:b/>
          <w:bCs/>
          <w:lang w:val="en"/>
        </w:rPr>
      </w:pPr>
      <w:r>
        <w:rPr>
          <w:rFonts w:ascii="Footlight MT Light" w:eastAsia="Times New Roman" w:hAnsi="Footlight MT Light" w:cs="Times New Roman"/>
          <w:lang w:val="en"/>
        </w:rPr>
        <w:t>Welcome to College Prep English III</w:t>
      </w:r>
      <w:r w:rsidRPr="00800176">
        <w:rPr>
          <w:rFonts w:ascii="Footlight MT Light" w:eastAsia="Times New Roman" w:hAnsi="Footlight MT Light" w:cs="Times New Roman"/>
          <w:lang w:val="en"/>
        </w:rPr>
        <w:t xml:space="preserve">. Over the course of this class, we will cover several genres of writing - fiction and non-fiction, prose, verse and plays - relevant to </w:t>
      </w:r>
      <w:r>
        <w:rPr>
          <w:rFonts w:ascii="Footlight MT Light" w:eastAsia="Times New Roman" w:hAnsi="Footlight MT Light" w:cs="Times New Roman"/>
          <w:lang w:val="en"/>
        </w:rPr>
        <w:t>American</w:t>
      </w:r>
      <w:r w:rsidRPr="00800176">
        <w:rPr>
          <w:rFonts w:ascii="Footlight MT Light" w:eastAsia="Times New Roman" w:hAnsi="Footlight MT Light" w:cs="Times New Roman"/>
          <w:lang w:val="en"/>
        </w:rPr>
        <w:t xml:space="preserve"> literature, as well as writing college-level papers. Through these readings, students will gain a greater understanding of different literary elements such as identifying the main idea, supporting details</w:t>
      </w:r>
      <w:r>
        <w:rPr>
          <w:rFonts w:ascii="Footlight MT Light" w:eastAsia="Times New Roman" w:hAnsi="Footlight MT Light" w:cs="Times New Roman"/>
          <w:lang w:val="en"/>
        </w:rPr>
        <w:t>,</w:t>
      </w:r>
      <w:r w:rsidRPr="00800176">
        <w:rPr>
          <w:rFonts w:ascii="Footlight MT Light" w:eastAsia="Times New Roman" w:hAnsi="Footlight MT Light" w:cs="Times New Roman"/>
          <w:lang w:val="en"/>
        </w:rPr>
        <w:t xml:space="preserve"> and themes. We will also be completing various writing assignments related to the literature we read. </w:t>
      </w:r>
    </w:p>
    <w:p w:rsidR="00437B03" w:rsidRDefault="00437B03" w:rsidP="00437B03">
      <w:pPr>
        <w:spacing w:after="0" w:line="240" w:lineRule="auto"/>
        <w:rPr>
          <w:rFonts w:ascii="Footlight MT Light" w:eastAsia="Times New Roman" w:hAnsi="Footlight MT Light" w:cs="Times New Roman"/>
          <w:lang w:val="en"/>
        </w:rPr>
      </w:pPr>
    </w:p>
    <w:p w:rsidR="00437B03" w:rsidRPr="00800176" w:rsidRDefault="00437B03" w:rsidP="00437B03">
      <w:pPr>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lang w:val="en"/>
        </w:rPr>
        <w:t>This class will be structured as a student-centered discussion class, so participation is key to your success. As a member of this class, you will be expected to have the assigned readings completed prior to class. I’m not expecting you to understand everything you read, but please read before the discussion so you can voice questions you had about the literature. Questions are just as important as interpretations because they may point us into a new direction and allow us to see another side to the reading – perhaps even lead us to the author’s true intent of writing the text. Please remember, you what you get out of this class depends on what you put into it.</w:t>
      </w:r>
    </w:p>
    <w:p w:rsidR="00437B03" w:rsidRPr="00800176" w:rsidRDefault="00437B03" w:rsidP="00437B03">
      <w:pPr>
        <w:keepNext/>
        <w:spacing w:after="0" w:line="240" w:lineRule="auto"/>
        <w:rPr>
          <w:rFonts w:ascii="Footlight MT Light" w:eastAsia="Times New Roman" w:hAnsi="Footlight MT Light" w:cs="Times New Roman"/>
          <w:b/>
          <w:bCs/>
          <w:u w:val="single"/>
          <w:lang w:val="en"/>
        </w:rPr>
      </w:pPr>
    </w:p>
    <w:p w:rsidR="00437B03" w:rsidRPr="00800176" w:rsidRDefault="00437B03" w:rsidP="00437B03">
      <w:pPr>
        <w:keepNext/>
        <w:spacing w:after="0" w:line="240" w:lineRule="auto"/>
        <w:rPr>
          <w:rFonts w:ascii="Footlight MT Light" w:eastAsia="Times New Roman" w:hAnsi="Footlight MT Light" w:cs="Arial"/>
          <w:b/>
          <w:bCs/>
          <w:u w:val="single"/>
          <w:lang w:val="en"/>
        </w:rPr>
      </w:pPr>
      <w:r w:rsidRPr="00800176">
        <w:rPr>
          <w:rFonts w:ascii="Footlight MT Light" w:eastAsia="Times New Roman" w:hAnsi="Footlight MT Light" w:cs="Times New Roman"/>
          <w:b/>
          <w:bCs/>
          <w:u w:val="single"/>
          <w:lang w:val="en"/>
        </w:rPr>
        <w:t>Objectives:</w:t>
      </w:r>
    </w:p>
    <w:p w:rsidR="00437B03" w:rsidRPr="00800176" w:rsidRDefault="00437B03" w:rsidP="00437B03">
      <w:pPr>
        <w:numPr>
          <w:ilvl w:val="0"/>
          <w:numId w:val="1"/>
        </w:numPr>
        <w:spacing w:before="100" w:beforeAutospacing="1" w:after="100" w:afterAutospacing="1" w:line="240" w:lineRule="auto"/>
        <w:rPr>
          <w:rFonts w:ascii="Footlight MT Light" w:eastAsia="Times New Roman" w:hAnsi="Footlight MT Light" w:cs="Arial"/>
          <w:lang w:val="en"/>
        </w:rPr>
      </w:pPr>
      <w:r w:rsidRPr="00800176">
        <w:rPr>
          <w:rFonts w:ascii="Footlight MT Light" w:eastAsia="Times New Roman" w:hAnsi="Footlight MT Light" w:cs="Times New Roman"/>
          <w:lang w:val="en"/>
        </w:rPr>
        <w:t>Use proper English grammar rules to complete various writing assignments.</w:t>
      </w:r>
    </w:p>
    <w:p w:rsidR="00437B03" w:rsidRPr="00800176" w:rsidRDefault="00437B03" w:rsidP="00437B03">
      <w:pPr>
        <w:numPr>
          <w:ilvl w:val="0"/>
          <w:numId w:val="1"/>
        </w:numPr>
        <w:spacing w:before="100" w:beforeAutospacing="1" w:after="100" w:afterAutospacing="1" w:line="240" w:lineRule="auto"/>
        <w:rPr>
          <w:rFonts w:ascii="Footlight MT Light" w:eastAsia="Times New Roman" w:hAnsi="Footlight MT Light" w:cs="Arial"/>
          <w:lang w:val="en"/>
        </w:rPr>
      </w:pPr>
      <w:r w:rsidRPr="00800176">
        <w:rPr>
          <w:rFonts w:ascii="Footlight MT Light" w:eastAsia="Times New Roman" w:hAnsi="Footlight MT Light" w:cs="Times New Roman"/>
          <w:lang w:val="en"/>
        </w:rPr>
        <w:t xml:space="preserve">Use </w:t>
      </w:r>
      <w:proofErr w:type="spellStart"/>
      <w:r w:rsidRPr="00800176">
        <w:rPr>
          <w:rFonts w:ascii="Footlight MT Light" w:eastAsia="Times New Roman" w:hAnsi="Footlight MT Light" w:cs="Times New Roman"/>
          <w:lang w:val="en"/>
        </w:rPr>
        <w:t>SOAPStone</w:t>
      </w:r>
      <w:proofErr w:type="spellEnd"/>
      <w:r w:rsidRPr="00800176">
        <w:rPr>
          <w:rFonts w:ascii="Footlight MT Light" w:eastAsia="Times New Roman" w:hAnsi="Footlight MT Light" w:cs="Times New Roman"/>
          <w:lang w:val="en"/>
        </w:rPr>
        <w:t xml:space="preserve"> rhetorical technique to complete various writing assignments and analyze other writers’ efforts.</w:t>
      </w:r>
    </w:p>
    <w:p w:rsidR="00437B03" w:rsidRPr="00800176" w:rsidRDefault="00437B03" w:rsidP="00437B03">
      <w:pPr>
        <w:numPr>
          <w:ilvl w:val="0"/>
          <w:numId w:val="1"/>
        </w:numPr>
        <w:spacing w:before="100" w:beforeAutospacing="1" w:after="100" w:afterAutospacing="1" w:line="240" w:lineRule="auto"/>
        <w:rPr>
          <w:rFonts w:ascii="Footlight MT Light" w:eastAsia="Times New Roman" w:hAnsi="Footlight MT Light" w:cs="Arial"/>
          <w:lang w:val="en"/>
        </w:rPr>
      </w:pPr>
      <w:r w:rsidRPr="00800176">
        <w:rPr>
          <w:rFonts w:ascii="Footlight MT Light" w:eastAsia="Times New Roman" w:hAnsi="Footlight MT Light" w:cs="Times New Roman"/>
          <w:lang w:val="en"/>
        </w:rPr>
        <w:t>Locate information using encyclopedia, dictionaries, glossaries, journals, electronic resources, and online Internet resources to use for research-based assignments.</w:t>
      </w:r>
    </w:p>
    <w:p w:rsidR="00437B03" w:rsidRPr="00800176" w:rsidRDefault="00437B03" w:rsidP="00437B03">
      <w:pPr>
        <w:numPr>
          <w:ilvl w:val="0"/>
          <w:numId w:val="1"/>
        </w:numPr>
        <w:spacing w:before="100" w:beforeAutospacing="1" w:after="100" w:afterAutospacing="1" w:line="240" w:lineRule="auto"/>
        <w:rPr>
          <w:rFonts w:ascii="Footlight MT Light" w:eastAsia="Times New Roman" w:hAnsi="Footlight MT Light" w:cs="Arial"/>
          <w:lang w:val="en"/>
        </w:rPr>
      </w:pPr>
      <w:r w:rsidRPr="00800176">
        <w:rPr>
          <w:rFonts w:ascii="Footlight MT Light" w:eastAsia="Times New Roman" w:hAnsi="Footlight MT Light" w:cs="Times New Roman"/>
          <w:lang w:val="en"/>
        </w:rPr>
        <w:t>Proofread and correct errors in their own writing.</w:t>
      </w:r>
    </w:p>
    <w:p w:rsidR="00437B03" w:rsidRPr="00800176" w:rsidRDefault="00437B03" w:rsidP="00437B03">
      <w:pPr>
        <w:numPr>
          <w:ilvl w:val="0"/>
          <w:numId w:val="1"/>
        </w:numPr>
        <w:spacing w:before="100" w:beforeAutospacing="1" w:after="100" w:afterAutospacing="1" w:line="240" w:lineRule="auto"/>
        <w:rPr>
          <w:rFonts w:ascii="Footlight MT Light" w:eastAsia="Times New Roman" w:hAnsi="Footlight MT Light" w:cs="Arial"/>
          <w:lang w:val="en"/>
        </w:rPr>
      </w:pPr>
      <w:r w:rsidRPr="00800176">
        <w:rPr>
          <w:rFonts w:ascii="Footlight MT Light" w:eastAsia="Times New Roman" w:hAnsi="Footlight MT Light" w:cs="Times New Roman"/>
          <w:lang w:val="en"/>
        </w:rPr>
        <w:t>Rea</w:t>
      </w:r>
      <w:r>
        <w:rPr>
          <w:rFonts w:ascii="Footlight MT Light" w:eastAsia="Times New Roman" w:hAnsi="Footlight MT Light" w:cs="Times New Roman"/>
          <w:lang w:val="en"/>
        </w:rPr>
        <w:t xml:space="preserve">d various texts, including </w:t>
      </w:r>
      <w:r w:rsidRPr="00800176">
        <w:rPr>
          <w:rFonts w:ascii="Footlight MT Light" w:eastAsia="Times New Roman" w:hAnsi="Footlight MT Light" w:cs="Times New Roman"/>
          <w:lang w:val="en"/>
        </w:rPr>
        <w:t>poems, plays, fiction, essays, and novels.</w:t>
      </w:r>
    </w:p>
    <w:p w:rsidR="00437B03" w:rsidRPr="00800176" w:rsidRDefault="00437B03" w:rsidP="00437B03">
      <w:pPr>
        <w:numPr>
          <w:ilvl w:val="0"/>
          <w:numId w:val="1"/>
        </w:numPr>
        <w:spacing w:before="100" w:beforeAutospacing="1" w:after="100" w:afterAutospacing="1" w:line="240" w:lineRule="auto"/>
        <w:rPr>
          <w:rFonts w:ascii="Footlight MT Light" w:eastAsia="Times New Roman" w:hAnsi="Footlight MT Light" w:cs="Arial"/>
          <w:lang w:val="en"/>
        </w:rPr>
      </w:pPr>
      <w:r w:rsidRPr="00800176">
        <w:rPr>
          <w:rFonts w:ascii="Footlight MT Light" w:eastAsia="Times New Roman" w:hAnsi="Footlight MT Light" w:cs="Times New Roman"/>
          <w:lang w:val="en"/>
        </w:rPr>
        <w:t>Use reading skills such as inferences, context clues, and background information to analysis various texts read and determine the author’s intent for writing the text.</w:t>
      </w:r>
    </w:p>
    <w:p w:rsidR="00437B03" w:rsidRPr="00800176" w:rsidRDefault="00437B03" w:rsidP="00437B03">
      <w:pPr>
        <w:spacing w:after="0" w:line="240" w:lineRule="auto"/>
        <w:rPr>
          <w:rFonts w:ascii="Footlight MT Light" w:eastAsia="Times New Roman" w:hAnsi="Footlight MT Light" w:cs="Times New Roman"/>
          <w:b/>
          <w:u w:val="single"/>
          <w:lang w:val="en"/>
        </w:rPr>
      </w:pPr>
      <w:r w:rsidRPr="00800176">
        <w:rPr>
          <w:rFonts w:ascii="Footlight MT Light" w:eastAsia="Times New Roman" w:hAnsi="Footlight MT Light" w:cs="Times New Roman"/>
          <w:b/>
          <w:u w:val="single"/>
          <w:lang w:val="en"/>
        </w:rPr>
        <w:t>Daily Requirements:</w:t>
      </w:r>
    </w:p>
    <w:p w:rsidR="00437B03" w:rsidRPr="00800176" w:rsidRDefault="00437B03" w:rsidP="00437B03">
      <w:pPr>
        <w:pStyle w:val="ListParagraph"/>
        <w:numPr>
          <w:ilvl w:val="0"/>
          <w:numId w:val="2"/>
        </w:numPr>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lang w:val="en"/>
        </w:rPr>
        <w:t xml:space="preserve">Your textbook </w:t>
      </w:r>
    </w:p>
    <w:p w:rsidR="00437B03" w:rsidRPr="00800176" w:rsidRDefault="00437B03" w:rsidP="00437B03">
      <w:pPr>
        <w:pStyle w:val="ListParagraph"/>
        <w:numPr>
          <w:ilvl w:val="0"/>
          <w:numId w:val="2"/>
        </w:numPr>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lang w:val="en"/>
        </w:rPr>
        <w:t xml:space="preserve">A </w:t>
      </w:r>
      <w:r w:rsidRPr="00800176">
        <w:rPr>
          <w:rFonts w:ascii="Footlight MT Light" w:eastAsia="Times New Roman" w:hAnsi="Footlight MT Light" w:cs="Times New Roman"/>
          <w:bCs/>
          <w:iCs/>
          <w:lang w:val="en"/>
        </w:rPr>
        <w:t>notebook and writing utensil</w:t>
      </w:r>
      <w:r w:rsidRPr="00800176">
        <w:rPr>
          <w:rFonts w:ascii="Footlight MT Light" w:eastAsia="Times New Roman" w:hAnsi="Footlight MT Light" w:cs="Times New Roman"/>
          <w:lang w:val="en"/>
        </w:rPr>
        <w:t xml:space="preserve">. I would suggest using a 3-ring binder with loose-leaf paper. If you choose this option, you can place various handouts directly in with your notes, making locating materials to study from easier for you. </w:t>
      </w:r>
    </w:p>
    <w:p w:rsidR="00437B03" w:rsidRPr="00800176" w:rsidRDefault="00437B03" w:rsidP="00437B03">
      <w:pPr>
        <w:pStyle w:val="ListParagraph"/>
        <w:numPr>
          <w:ilvl w:val="0"/>
          <w:numId w:val="2"/>
        </w:numPr>
        <w:spacing w:after="0" w:line="480" w:lineRule="auto"/>
        <w:rPr>
          <w:rFonts w:ascii="Footlight MT Light" w:eastAsia="Times New Roman" w:hAnsi="Footlight MT Light" w:cs="Times New Roman"/>
          <w:lang w:val="en"/>
        </w:rPr>
      </w:pPr>
      <w:r w:rsidRPr="00800176">
        <w:rPr>
          <w:rFonts w:ascii="Footlight MT Light" w:eastAsia="Times New Roman" w:hAnsi="Footlight MT Light" w:cs="Times New Roman"/>
          <w:lang w:val="en"/>
        </w:rPr>
        <w:t>A vocabulary notebook (You can use the above look-leaf binder for this requirement.)</w:t>
      </w:r>
    </w:p>
    <w:p w:rsidR="00437B03" w:rsidRPr="00800176" w:rsidRDefault="00437B03" w:rsidP="00437B03">
      <w:pPr>
        <w:keepNext/>
        <w:tabs>
          <w:tab w:val="left" w:pos="5615"/>
        </w:tabs>
        <w:spacing w:after="0" w:line="480" w:lineRule="auto"/>
        <w:outlineLvl w:val="0"/>
        <w:rPr>
          <w:rFonts w:ascii="Footlight MT Light" w:eastAsia="Times New Roman" w:hAnsi="Footlight MT Light" w:cs="Times New Roman"/>
          <w:b/>
          <w:bCs/>
          <w:kern w:val="36"/>
          <w:u w:val="single"/>
          <w:lang w:val="en"/>
        </w:rPr>
      </w:pPr>
      <w:r w:rsidRPr="00800176">
        <w:rPr>
          <w:rFonts w:ascii="Footlight MT Light" w:eastAsia="Times New Roman" w:hAnsi="Footlight MT Light" w:cs="Times New Roman"/>
          <w:b/>
          <w:bCs/>
          <w:kern w:val="36"/>
          <w:u w:val="single"/>
          <w:lang w:val="en"/>
        </w:rPr>
        <w:t>Assessment Procedures</w:t>
      </w:r>
    </w:p>
    <w:p w:rsidR="00437B03" w:rsidRPr="00800176" w:rsidRDefault="00437B03" w:rsidP="00437B03">
      <w:pPr>
        <w:keepNext/>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lang w:val="en"/>
        </w:rPr>
        <w:t>Students will be graded based on a variety of assessments including daily homework assignments, unit tests, papers and/or projects. These papers, projects and tests will be worth up to 100 points. Some projects will be worth less than others, but nothing will ever be worth more than 100 points. A grading scale/rubric will accompany each assignment. Tests will always be 100 points</w:t>
      </w:r>
      <w:r w:rsidR="00682975">
        <w:rPr>
          <w:rFonts w:ascii="Footlight MT Light" w:eastAsia="Times New Roman" w:hAnsi="Footlight MT Light" w:cs="Times New Roman"/>
          <w:lang w:val="en"/>
        </w:rPr>
        <w:t>, quizzes are usually 25</w:t>
      </w:r>
      <w:r w:rsidRPr="00800176">
        <w:rPr>
          <w:rFonts w:ascii="Footlight MT Light" w:eastAsia="Times New Roman" w:hAnsi="Footlight MT Light" w:cs="Times New Roman"/>
          <w:lang w:val="en"/>
        </w:rPr>
        <w:t>. I do not offer extra credit at the end of the nine weeks. You must take advantage of any opportunities prior to the 8</w:t>
      </w:r>
      <w:r w:rsidRPr="00800176">
        <w:rPr>
          <w:rFonts w:ascii="Footlight MT Light" w:eastAsia="Times New Roman" w:hAnsi="Footlight MT Light" w:cs="Times New Roman"/>
          <w:vertAlign w:val="superscript"/>
          <w:lang w:val="en"/>
        </w:rPr>
        <w:t>th</w:t>
      </w:r>
      <w:r w:rsidRPr="00800176">
        <w:rPr>
          <w:rFonts w:ascii="Footlight MT Light" w:eastAsia="Times New Roman" w:hAnsi="Footlight MT Light" w:cs="Times New Roman"/>
          <w:lang w:val="en"/>
        </w:rPr>
        <w:t xml:space="preserve"> week of each nine weeks, should there be any offered.</w:t>
      </w:r>
    </w:p>
    <w:p w:rsidR="00437B03" w:rsidRPr="00800176" w:rsidRDefault="00437B03" w:rsidP="00437B03">
      <w:pPr>
        <w:keepNext/>
        <w:spacing w:after="0" w:line="240" w:lineRule="auto"/>
        <w:rPr>
          <w:rFonts w:ascii="Footlight MT Light" w:eastAsia="Times New Roman" w:hAnsi="Footlight MT Light" w:cs="Times New Roman"/>
          <w:lang w:val="en"/>
        </w:rPr>
      </w:pPr>
    </w:p>
    <w:p w:rsidR="00437B03" w:rsidRPr="00800176" w:rsidRDefault="00437B03" w:rsidP="00437B03">
      <w:pPr>
        <w:keepNext/>
        <w:spacing w:after="0" w:line="240" w:lineRule="auto"/>
        <w:outlineLvl w:val="0"/>
        <w:rPr>
          <w:rFonts w:ascii="Footlight MT Light" w:eastAsia="Times New Roman" w:hAnsi="Footlight MT Light" w:cs="Times New Roman"/>
          <w:b/>
          <w:bCs/>
          <w:kern w:val="36"/>
          <w:u w:val="single"/>
          <w:lang w:val="en"/>
        </w:rPr>
      </w:pPr>
      <w:r w:rsidRPr="00800176">
        <w:rPr>
          <w:rFonts w:ascii="Footlight MT Light" w:eastAsia="Times New Roman" w:hAnsi="Footlight MT Light" w:cs="Times New Roman"/>
          <w:b/>
          <w:bCs/>
          <w:kern w:val="36"/>
          <w:u w:val="single"/>
          <w:lang w:val="en"/>
        </w:rPr>
        <w:t>Miscellaneous Information</w:t>
      </w:r>
    </w:p>
    <w:p w:rsidR="00437B03" w:rsidRPr="00800176" w:rsidRDefault="00437B03" w:rsidP="00437B03">
      <w:pPr>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i/>
          <w:iCs/>
          <w:lang w:val="en"/>
        </w:rPr>
        <w:t>Behavior Policy ~</w:t>
      </w:r>
      <w:r w:rsidRPr="00800176">
        <w:rPr>
          <w:rFonts w:ascii="Footlight MT Light" w:eastAsia="Times New Roman" w:hAnsi="Footlight MT Light" w:cs="Times New Roman"/>
          <w:lang w:val="en"/>
        </w:rPr>
        <w:t xml:space="preserve"> Make sure that you are always adhering to the school’s policies about classroom behavior. Anyone who is tardy/skips class, uses inappropriate language, or engages in any other behaviors that distract the other members in class from learning or </w:t>
      </w:r>
      <w:proofErr w:type="gramStart"/>
      <w:r w:rsidRPr="00800176">
        <w:rPr>
          <w:rFonts w:ascii="Footlight MT Light" w:eastAsia="Times New Roman" w:hAnsi="Footlight MT Light" w:cs="Times New Roman"/>
          <w:lang w:val="en"/>
        </w:rPr>
        <w:t>me</w:t>
      </w:r>
      <w:proofErr w:type="gramEnd"/>
      <w:r w:rsidRPr="00800176">
        <w:rPr>
          <w:rFonts w:ascii="Footlight MT Light" w:eastAsia="Times New Roman" w:hAnsi="Footlight MT Light" w:cs="Times New Roman"/>
          <w:lang w:val="en"/>
        </w:rPr>
        <w:t xml:space="preserve"> from teaching may result in a conference with me during or after class and/or a detention. If the behaviors continue you may be asked to go to the office and will only be allowed to return with my permission. The best way to avoid this is to follow the rules and respect your classmates and myself. If you show everyone respect, you will earn everyone’s respect in return.</w:t>
      </w:r>
    </w:p>
    <w:p w:rsidR="00437B03" w:rsidRPr="00800176" w:rsidRDefault="00437B03" w:rsidP="00437B03">
      <w:pPr>
        <w:keepNext/>
        <w:spacing w:after="0" w:line="240" w:lineRule="auto"/>
        <w:rPr>
          <w:rFonts w:ascii="Footlight MT Light" w:eastAsia="Times New Roman" w:hAnsi="Footlight MT Light" w:cs="Times New Roman"/>
          <w:i/>
          <w:iCs/>
          <w:lang w:val="en"/>
        </w:rPr>
      </w:pPr>
    </w:p>
    <w:p w:rsidR="00437B03" w:rsidRPr="00800176" w:rsidRDefault="00437B03" w:rsidP="00437B03">
      <w:pPr>
        <w:spacing w:after="0" w:line="240" w:lineRule="auto"/>
        <w:rPr>
          <w:rFonts w:ascii="Footlight MT Light" w:eastAsia="Times New Roman" w:hAnsi="Footlight MT Light" w:cs="Times New Roman"/>
          <w:iCs/>
          <w:lang w:val="en"/>
        </w:rPr>
      </w:pPr>
      <w:r w:rsidRPr="00800176">
        <w:rPr>
          <w:rFonts w:ascii="Footlight MT Light" w:eastAsia="Times New Roman" w:hAnsi="Footlight MT Light" w:cs="Times New Roman"/>
          <w:b/>
          <w:iCs/>
          <w:u w:val="single"/>
          <w:lang w:val="en"/>
        </w:rPr>
        <w:t>Late Work:</w:t>
      </w:r>
      <w:r w:rsidRPr="00800176">
        <w:rPr>
          <w:rFonts w:ascii="Footlight MT Light" w:eastAsia="Times New Roman" w:hAnsi="Footlight MT Light" w:cs="Times New Roman"/>
          <w:i/>
          <w:iCs/>
          <w:lang w:val="en"/>
        </w:rPr>
        <w:t xml:space="preserve"> </w:t>
      </w:r>
      <w:r w:rsidRPr="00800176">
        <w:rPr>
          <w:rFonts w:ascii="Footlight MT Light" w:eastAsia="Times New Roman" w:hAnsi="Footlight MT Light" w:cs="Times New Roman"/>
          <w:iCs/>
          <w:lang w:val="en"/>
        </w:rPr>
        <w:t xml:space="preserve">Late work is not accepted by me unless accompanied by an excused absence slip. Please copy and staple the copied slip to your assignment. Late work without a slip will not be given credit. Ever. You have exactly the same amount of days you were absent in which to complete and give me your missed work. If you hand in missed work on time and later tell me that the absence was excused but do not have a slip attached to the work, you will not receive credit. Unfortunately, some of you will test this rule, believing, erroneously, that it applies to everyone else but you, </w:t>
      </w:r>
      <w:r>
        <w:rPr>
          <w:rFonts w:ascii="Footlight MT Light" w:eastAsia="Times New Roman" w:hAnsi="Footlight MT Light" w:cs="Times New Roman"/>
          <w:iCs/>
          <w:lang w:val="en"/>
        </w:rPr>
        <w:t>or that your situation is unique. In the end,</w:t>
      </w:r>
      <w:r w:rsidRPr="00800176">
        <w:rPr>
          <w:rFonts w:ascii="Footlight MT Light" w:eastAsia="Times New Roman" w:hAnsi="Footlight MT Light" w:cs="Times New Roman"/>
          <w:iCs/>
          <w:lang w:val="en"/>
        </w:rPr>
        <w:t xml:space="preserve"> the consequences </w:t>
      </w:r>
      <w:r>
        <w:rPr>
          <w:rFonts w:ascii="Footlight MT Light" w:eastAsia="Times New Roman" w:hAnsi="Footlight MT Light" w:cs="Times New Roman"/>
          <w:iCs/>
          <w:lang w:val="en"/>
        </w:rPr>
        <w:t xml:space="preserve">will be </w:t>
      </w:r>
      <w:r w:rsidRPr="00800176">
        <w:rPr>
          <w:rFonts w:ascii="Footlight MT Light" w:eastAsia="Times New Roman" w:hAnsi="Footlight MT Light" w:cs="Times New Roman"/>
          <w:iCs/>
          <w:lang w:val="en"/>
        </w:rPr>
        <w:t>emotionally</w:t>
      </w:r>
      <w:r>
        <w:rPr>
          <w:rFonts w:ascii="Footlight MT Light" w:eastAsia="Times New Roman" w:hAnsi="Footlight MT Light" w:cs="Times New Roman"/>
          <w:iCs/>
          <w:lang w:val="en"/>
        </w:rPr>
        <w:t xml:space="preserve"> distressing for you</w:t>
      </w:r>
      <w:r w:rsidRPr="00800176">
        <w:rPr>
          <w:rFonts w:ascii="Footlight MT Light" w:eastAsia="Times New Roman" w:hAnsi="Footlight MT Light" w:cs="Times New Roman"/>
          <w:iCs/>
          <w:lang w:val="en"/>
        </w:rPr>
        <w:t>. However, at that time, you will need to reach deep and look at the silver lining. You will be learning accountability, and since it is my job to prepare you for college, part of that process involves teaching you how to be responsible. Following the procedure here is part of that learning experience.</w:t>
      </w:r>
    </w:p>
    <w:p w:rsidR="00437B03" w:rsidRPr="00800176" w:rsidRDefault="00437B03" w:rsidP="00437B03">
      <w:pPr>
        <w:spacing w:after="0" w:line="240" w:lineRule="auto"/>
        <w:rPr>
          <w:rFonts w:ascii="Footlight MT Light" w:eastAsia="Times New Roman" w:hAnsi="Footlight MT Light" w:cs="Times New Roman"/>
          <w:iCs/>
          <w:lang w:val="en"/>
        </w:rPr>
      </w:pPr>
    </w:p>
    <w:p w:rsidR="00437B03" w:rsidRPr="00800176" w:rsidRDefault="00437B03" w:rsidP="00437B03">
      <w:pPr>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b/>
          <w:iCs/>
          <w:u w:val="single"/>
          <w:lang w:val="en"/>
        </w:rPr>
        <w:t>Plagiarism:</w:t>
      </w:r>
      <w:r w:rsidRPr="00800176">
        <w:rPr>
          <w:rFonts w:ascii="Footlight MT Light" w:eastAsia="Times New Roman" w:hAnsi="Footlight MT Light" w:cs="Times New Roman"/>
          <w:lang w:val="en"/>
        </w:rPr>
        <w:t xml:space="preserve"> We will be writing many papers in this class that will relate to the readings we do. Using another person’s writings and/or ideas and passing them off as your own is known as plagiarism and is an illegal practice and will result in a zero for the assignment and may result in you failing the semester/class. You will not be given the chance to redo papers, tests, and/or homework assignments, as you will not be given this opportunity in college</w:t>
      </w:r>
      <w:r>
        <w:rPr>
          <w:rFonts w:ascii="Footlight MT Light" w:eastAsia="Times New Roman" w:hAnsi="Footlight MT Light" w:cs="Times New Roman"/>
          <w:lang w:val="en"/>
        </w:rPr>
        <w:t>. If you plan on passing this class</w:t>
      </w:r>
      <w:r w:rsidRPr="00800176">
        <w:rPr>
          <w:rFonts w:ascii="Footlight MT Light" w:eastAsia="Times New Roman" w:hAnsi="Footlight MT Light" w:cs="Times New Roman"/>
          <w:lang w:val="en"/>
        </w:rPr>
        <w:t xml:space="preserve">, do the work yourself. If you are caught, your parents will be contacted and a notation will be placed in your permanent school record. </w:t>
      </w:r>
    </w:p>
    <w:p w:rsidR="00437B03" w:rsidRPr="00800176" w:rsidRDefault="00437B03" w:rsidP="00437B03">
      <w:pPr>
        <w:spacing w:after="0" w:line="240" w:lineRule="auto"/>
        <w:rPr>
          <w:rFonts w:ascii="Footlight MT Light" w:eastAsia="Times New Roman" w:hAnsi="Footlight MT Light" w:cs="Times New Roman"/>
          <w:lang w:val="en"/>
        </w:rPr>
      </w:pPr>
    </w:p>
    <w:p w:rsidR="00437B03" w:rsidRPr="00800176" w:rsidRDefault="00437B03" w:rsidP="00437B03">
      <w:pPr>
        <w:spacing w:after="0" w:line="240" w:lineRule="auto"/>
        <w:rPr>
          <w:rFonts w:ascii="Footlight MT Light" w:eastAsia="Times New Roman" w:hAnsi="Footlight MT Light" w:cs="Times New Roman"/>
          <w:lang w:val="en"/>
        </w:rPr>
      </w:pPr>
      <w:r w:rsidRPr="00800176">
        <w:rPr>
          <w:rFonts w:ascii="Footlight MT Light" w:eastAsia="Times New Roman" w:hAnsi="Footlight MT Light" w:cs="Times New Roman"/>
          <w:lang w:val="en"/>
        </w:rPr>
        <w:t>If you happen to be caught plagiarizing, please do not offer me excuses. Remember that you were told ahead of time what the consequences were. Y</w:t>
      </w:r>
      <w:r>
        <w:rPr>
          <w:rFonts w:ascii="Footlight MT Light" w:eastAsia="Times New Roman" w:hAnsi="Footlight MT Light" w:cs="Times New Roman"/>
          <w:lang w:val="en"/>
        </w:rPr>
        <w:t xml:space="preserve">ou can be sure I will </w:t>
      </w:r>
      <w:r w:rsidRPr="00800176">
        <w:rPr>
          <w:rFonts w:ascii="Footlight MT Light" w:eastAsia="Times New Roman" w:hAnsi="Footlight MT Light" w:cs="Times New Roman"/>
          <w:lang w:val="en"/>
        </w:rPr>
        <w:t>ref</w:t>
      </w:r>
      <w:r>
        <w:rPr>
          <w:rFonts w:ascii="Footlight MT Light" w:eastAsia="Times New Roman" w:hAnsi="Footlight MT Light" w:cs="Times New Roman"/>
          <w:lang w:val="en"/>
        </w:rPr>
        <w:t>er this page to you should circumstances warrant</w:t>
      </w:r>
      <w:r w:rsidRPr="00800176">
        <w:rPr>
          <w:rFonts w:ascii="Footlight MT Light" w:eastAsia="Times New Roman" w:hAnsi="Footlight MT Light" w:cs="Times New Roman"/>
          <w:lang w:val="en"/>
        </w:rPr>
        <w:t>.</w:t>
      </w:r>
    </w:p>
    <w:p w:rsidR="00437B03" w:rsidRPr="00800176" w:rsidRDefault="00437B03" w:rsidP="00437B03">
      <w:pPr>
        <w:spacing w:after="0" w:line="240" w:lineRule="auto"/>
        <w:rPr>
          <w:rFonts w:ascii="Footlight MT Light" w:eastAsia="Times New Roman" w:hAnsi="Footlight MT Light" w:cs="Times New Roman"/>
          <w:lang w:val="en"/>
        </w:rPr>
      </w:pPr>
    </w:p>
    <w:p w:rsidR="00437B03" w:rsidRDefault="00437B03" w:rsidP="00437B03">
      <w:pPr>
        <w:spacing w:after="0" w:line="240" w:lineRule="auto"/>
        <w:rPr>
          <w:rFonts w:ascii="Footlight MT Light" w:hAnsi="Footlight MT Light" w:cs="Times New Roman"/>
          <w:b/>
        </w:rPr>
      </w:pPr>
      <w:r w:rsidRPr="00800176">
        <w:rPr>
          <w:rFonts w:ascii="Footlight MT Light" w:hAnsi="Footlight MT Light" w:cs="Times New Roman"/>
          <w:b/>
        </w:rPr>
        <w:t>I will not ever write a recommendation, scholarship or otherwise, for a student who engages in plagiarism or cheating of any kind.</w:t>
      </w:r>
    </w:p>
    <w:p w:rsidR="00437B03" w:rsidRDefault="00437B03" w:rsidP="00437B03">
      <w:pPr>
        <w:spacing w:after="0" w:line="240" w:lineRule="auto"/>
        <w:rPr>
          <w:rFonts w:ascii="Footlight MT Light" w:hAnsi="Footlight MT Light" w:cs="Times New Roman"/>
          <w:b/>
        </w:rPr>
      </w:pPr>
    </w:p>
    <w:p w:rsidR="00437B03" w:rsidRDefault="00437B03" w:rsidP="00682975">
      <w:pPr>
        <w:spacing w:after="0" w:line="240" w:lineRule="auto"/>
        <w:jc w:val="center"/>
        <w:rPr>
          <w:rFonts w:ascii="Footlight MT Light" w:hAnsi="Footlight MT Light" w:cs="Times New Roman"/>
          <w:b/>
          <w:u w:val="single"/>
        </w:rPr>
      </w:pPr>
      <w:r>
        <w:rPr>
          <w:rFonts w:ascii="Footlight MT Light" w:hAnsi="Footlight MT Light" w:cs="Times New Roman"/>
          <w:b/>
          <w:u w:val="single"/>
        </w:rPr>
        <w:t>Tentative Course Schedule</w:t>
      </w:r>
    </w:p>
    <w:p w:rsidR="00437B03" w:rsidRDefault="00437B03" w:rsidP="00437B03">
      <w:pPr>
        <w:spacing w:after="0" w:line="240" w:lineRule="auto"/>
        <w:rPr>
          <w:rFonts w:ascii="Footlight MT Light" w:hAnsi="Footlight MT Light" w:cs="Times New Roman"/>
          <w:b/>
          <w:u w:val="single"/>
        </w:rPr>
      </w:pPr>
    </w:p>
    <w:p w:rsidR="00437B03" w:rsidRDefault="00437B03" w:rsidP="00437B03">
      <w:pPr>
        <w:rPr>
          <w:rFonts w:ascii="Footlight MT Light" w:hAnsi="Footlight MT Light"/>
          <w:b/>
          <w:u w:val="single"/>
        </w:rPr>
      </w:pPr>
      <w:r w:rsidRPr="00051633">
        <w:rPr>
          <w:rFonts w:ascii="Footlight MT Light" w:hAnsi="Footlight MT Light"/>
          <w:b/>
          <w:u w:val="single"/>
        </w:rPr>
        <w:t xml:space="preserve">First Semester: </w:t>
      </w:r>
      <w:r w:rsidR="00682975">
        <w:rPr>
          <w:rFonts w:ascii="Footlight MT Light" w:hAnsi="Footlight MT Light"/>
          <w:b/>
          <w:u w:val="single"/>
        </w:rPr>
        <w:t>Short Story/Novel/Play</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Short Stories</w:t>
      </w:r>
    </w:p>
    <w:p w:rsidR="00682975" w:rsidRDefault="00682975" w:rsidP="00682975">
      <w:pPr>
        <w:pStyle w:val="ListParagraph"/>
        <w:numPr>
          <w:ilvl w:val="0"/>
          <w:numId w:val="5"/>
        </w:numPr>
        <w:rPr>
          <w:rFonts w:ascii="Footlight MT Light" w:hAnsi="Footlight MT Light"/>
        </w:rPr>
      </w:pPr>
      <w:r>
        <w:rPr>
          <w:rFonts w:ascii="Footlight MT Light" w:hAnsi="Footlight MT Light"/>
        </w:rPr>
        <w:t>Novel (</w:t>
      </w:r>
      <w:r>
        <w:rPr>
          <w:rFonts w:ascii="Footlight MT Light" w:hAnsi="Footlight MT Light"/>
          <w:i/>
        </w:rPr>
        <w:t xml:space="preserve">A Thousand Splendid Suns, </w:t>
      </w:r>
      <w:r>
        <w:rPr>
          <w:rFonts w:ascii="Footlight MT Light" w:hAnsi="Footlight MT Light"/>
        </w:rPr>
        <w:t>Khalid Hosseini)</w:t>
      </w:r>
    </w:p>
    <w:p w:rsidR="00682975" w:rsidRPr="00682975" w:rsidRDefault="00682975" w:rsidP="00437B03">
      <w:pPr>
        <w:pStyle w:val="ListParagraph"/>
        <w:numPr>
          <w:ilvl w:val="0"/>
          <w:numId w:val="5"/>
        </w:numPr>
        <w:rPr>
          <w:rFonts w:ascii="Footlight MT Light" w:hAnsi="Footlight MT Light"/>
          <w:i/>
        </w:rPr>
      </w:pPr>
      <w:r>
        <w:rPr>
          <w:rFonts w:ascii="Footlight MT Light" w:hAnsi="Footlight MT Light"/>
        </w:rPr>
        <w:t>Play (</w:t>
      </w:r>
      <w:r w:rsidRPr="00437B03">
        <w:rPr>
          <w:rFonts w:ascii="Footlight MT Light" w:hAnsi="Footlight MT Light"/>
          <w:i/>
        </w:rPr>
        <w:t>A Raisin in the Sun</w:t>
      </w:r>
      <w:r>
        <w:rPr>
          <w:rFonts w:ascii="Footlight MT Light" w:hAnsi="Footlight MT Light"/>
        </w:rPr>
        <w:t xml:space="preserve">, Lorraine Hansberry or </w:t>
      </w:r>
      <w:r>
        <w:rPr>
          <w:rFonts w:ascii="Footlight MT Light" w:hAnsi="Footlight MT Light"/>
          <w:i/>
        </w:rPr>
        <w:t xml:space="preserve">Twelve Angry Men, </w:t>
      </w:r>
      <w:r>
        <w:rPr>
          <w:rFonts w:ascii="Footlight MT Light" w:hAnsi="Footlight MT Light"/>
        </w:rPr>
        <w:t>Reginald Rose)</w:t>
      </w:r>
    </w:p>
    <w:p w:rsidR="00437B03" w:rsidRPr="00051633" w:rsidRDefault="00437B03" w:rsidP="00437B03">
      <w:pPr>
        <w:rPr>
          <w:rFonts w:ascii="Footlight MT Light" w:hAnsi="Footlight MT Light"/>
          <w:b/>
          <w:u w:val="single"/>
        </w:rPr>
      </w:pPr>
      <w:r w:rsidRPr="00051633">
        <w:rPr>
          <w:rFonts w:ascii="Footlight MT Light" w:hAnsi="Footlight MT Light"/>
          <w:b/>
          <w:u w:val="single"/>
        </w:rPr>
        <w:t>Second Semester: primarily literature-based</w:t>
      </w:r>
    </w:p>
    <w:p w:rsidR="00682975" w:rsidRPr="00051633" w:rsidRDefault="00682975" w:rsidP="00682975">
      <w:pPr>
        <w:pStyle w:val="ListParagraph"/>
        <w:numPr>
          <w:ilvl w:val="0"/>
          <w:numId w:val="5"/>
        </w:numPr>
        <w:rPr>
          <w:rFonts w:ascii="Footlight MT Light" w:hAnsi="Footlight MT Light"/>
        </w:rPr>
      </w:pPr>
      <w:r>
        <w:rPr>
          <w:rFonts w:ascii="Footlight MT Light" w:hAnsi="Footlight MT Light"/>
        </w:rPr>
        <w:t>Overview/annotation</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Writing process</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Exemplification</w:t>
      </w:r>
      <w:bookmarkStart w:id="0" w:name="_GoBack"/>
      <w:bookmarkEnd w:id="0"/>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Description</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Narration</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 xml:space="preserve">Process </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Comparison/Contrast</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Definition</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Argumentation</w:t>
      </w:r>
    </w:p>
    <w:p w:rsidR="00682975" w:rsidRPr="00051633" w:rsidRDefault="00682975" w:rsidP="00682975">
      <w:pPr>
        <w:pStyle w:val="ListParagraph"/>
        <w:numPr>
          <w:ilvl w:val="0"/>
          <w:numId w:val="5"/>
        </w:numPr>
        <w:rPr>
          <w:rFonts w:ascii="Footlight MT Light" w:hAnsi="Footlight MT Light"/>
        </w:rPr>
      </w:pPr>
      <w:r w:rsidRPr="00051633">
        <w:rPr>
          <w:rFonts w:ascii="Footlight MT Light" w:hAnsi="Footlight MT Light"/>
        </w:rPr>
        <w:t>Combination of Strategies</w:t>
      </w:r>
    </w:p>
    <w:p w:rsidR="00682975" w:rsidRDefault="00682975" w:rsidP="00682975">
      <w:pPr>
        <w:pStyle w:val="ListParagraph"/>
        <w:numPr>
          <w:ilvl w:val="0"/>
          <w:numId w:val="5"/>
        </w:numPr>
        <w:rPr>
          <w:rFonts w:ascii="Footlight MT Light" w:hAnsi="Footlight MT Light"/>
        </w:rPr>
      </w:pPr>
      <w:r w:rsidRPr="00051633">
        <w:rPr>
          <w:rFonts w:ascii="Footlight MT Light" w:hAnsi="Footlight MT Light"/>
        </w:rPr>
        <w:t>Research paper (if time allows – if not, we will combine with argumentation)</w:t>
      </w:r>
    </w:p>
    <w:p w:rsidR="00682975" w:rsidRPr="00051633" w:rsidRDefault="00682975" w:rsidP="00682975">
      <w:pPr>
        <w:pStyle w:val="ListParagraph"/>
        <w:numPr>
          <w:ilvl w:val="0"/>
          <w:numId w:val="5"/>
        </w:numPr>
        <w:rPr>
          <w:rFonts w:ascii="Footlight MT Light" w:hAnsi="Footlight MT Light"/>
        </w:rPr>
      </w:pPr>
      <w:r>
        <w:rPr>
          <w:rFonts w:ascii="Footlight MT Light" w:hAnsi="Footlight MT Light"/>
        </w:rPr>
        <w:t>Speech (may be combined with any of the above forms of writing)</w:t>
      </w:r>
    </w:p>
    <w:p w:rsidR="00437B03" w:rsidRPr="00437B03" w:rsidRDefault="00437B03" w:rsidP="00437B03">
      <w:pPr>
        <w:jc w:val="both"/>
        <w:rPr>
          <w:rFonts w:ascii="Footlight MT Light" w:hAnsi="Footlight MT Light"/>
          <w:b/>
        </w:rPr>
      </w:pPr>
    </w:p>
    <w:sectPr w:rsidR="00437B03" w:rsidRPr="00437B03" w:rsidSect="00682975">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5E2F31"/>
    <w:multiLevelType w:val="hybridMultilevel"/>
    <w:tmpl w:val="3D30C3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F20C09"/>
    <w:multiLevelType w:val="hybridMultilevel"/>
    <w:tmpl w:val="CD5861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58A4AAF"/>
    <w:multiLevelType w:val="multilevel"/>
    <w:tmpl w:val="D6283D3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63212D11"/>
    <w:multiLevelType w:val="hybridMultilevel"/>
    <w:tmpl w:val="5E0E9B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9050A74"/>
    <w:multiLevelType w:val="hybridMultilevel"/>
    <w:tmpl w:val="73F894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37B03"/>
    <w:rsid w:val="00437B03"/>
    <w:rsid w:val="004610F1"/>
    <w:rsid w:val="006829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2483F"/>
  <w15:docId w15:val="{7D05CD90-41BA-43C1-9705-CCCE53FEE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37B03"/>
    <w:pPr>
      <w:ind w:left="720"/>
      <w:contextualSpacing/>
    </w:pPr>
  </w:style>
  <w:style w:type="paragraph" w:styleId="BalloonText">
    <w:name w:val="Balloon Text"/>
    <w:basedOn w:val="Normal"/>
    <w:link w:val="BalloonTextChar"/>
    <w:uiPriority w:val="99"/>
    <w:semiHidden/>
    <w:unhideWhenUsed/>
    <w:rsid w:val="0068297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97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916</Words>
  <Characters>5227</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Michelle McCleese</cp:lastModifiedBy>
  <cp:revision>2</cp:revision>
  <cp:lastPrinted>2023-08-22T19:05:00Z</cp:lastPrinted>
  <dcterms:created xsi:type="dcterms:W3CDTF">2023-08-22T19:08:00Z</dcterms:created>
  <dcterms:modified xsi:type="dcterms:W3CDTF">2023-08-22T19:08:00Z</dcterms:modified>
</cp:coreProperties>
</file>